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3C39DD">
        <w:rPr>
          <w:rFonts w:asciiTheme="minorHAnsi" w:hAnsiTheme="minorHAnsi" w:cstheme="minorHAnsi"/>
          <w:b/>
          <w:sz w:val="20"/>
          <w:szCs w:val="20"/>
        </w:rPr>
        <w:t>5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24403" w:rsidRDefault="003C39DD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2440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Titulní list nabídky 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3C39DD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 xml:space="preserve">TITULNÍ LIST NABÍDKY </w:t>
      </w:r>
    </w:p>
    <w:p w:rsidR="009A2169" w:rsidRPr="0000723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907B65" w:rsidRDefault="0019797A" w:rsidP="00907B65">
      <w:pPr>
        <w:pStyle w:val="Normlnweb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Prádelna v areálu</w:t>
      </w:r>
      <w:r w:rsidRPr="0033498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Nemocnice </w:t>
      </w:r>
      <w:r w:rsidRPr="00334980">
        <w:rPr>
          <w:rFonts w:asciiTheme="minorHAnsi" w:hAnsiTheme="minorHAnsi" w:cstheme="minorHAnsi"/>
          <w:b/>
          <w:color w:val="000000"/>
          <w:sz w:val="22"/>
          <w:szCs w:val="22"/>
        </w:rPr>
        <w:t>České Budějovice, a.s.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, B. Němcové 585/54, České Budějovice</w:t>
      </w:r>
      <w:r w:rsidR="00907B65">
        <w:rPr>
          <w:rFonts w:asciiTheme="minorHAnsi" w:hAnsiTheme="minorHAnsi" w:cstheme="minorHAnsi"/>
        </w:rPr>
        <w:t xml:space="preserve"> 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395"/>
        <w:gridCol w:w="1275"/>
        <w:gridCol w:w="1134"/>
      </w:tblGrid>
      <w:tr w:rsidR="003106E5" w:rsidRPr="003106E5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92AB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D92AB3" w:rsidRPr="00D92AB3" w:rsidRDefault="00D92AB3" w:rsidP="00D92AB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Číslo účtu – vrácení jistoty: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D92AB3" w:rsidRPr="003106E5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92AB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D92AB3" w:rsidRPr="00D92AB3" w:rsidRDefault="00D92AB3" w:rsidP="00D92AB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Kód banky: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D92AB3" w:rsidRPr="003106E5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2440"/>
        <w:gridCol w:w="3061"/>
      </w:tblGrid>
      <w:tr w:rsidR="003C39DD" w:rsidRPr="003106E5" w:rsidTr="00F84D20">
        <w:trPr>
          <w:trHeight w:val="292"/>
          <w:tblCellSpacing w:w="15" w:type="dxa"/>
        </w:trPr>
        <w:tc>
          <w:tcPr>
            <w:tcW w:w="3599" w:type="dxa"/>
            <w:vMerge w:val="restart"/>
            <w:shd w:val="clear" w:color="auto" w:fill="1F497D" w:themeFill="text2"/>
            <w:vAlign w:val="center"/>
            <w:hideMark/>
          </w:tcPr>
          <w:p w:rsidR="003C39DD" w:rsidRPr="00907B65" w:rsidRDefault="003C39DD" w:rsidP="00907B6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 dodavatele</w:t>
            </w: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2653E1" w:rsidRDefault="002653E1" w:rsidP="00907B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C</w:t>
            </w:r>
            <w:r w:rsidR="00F84D20" w:rsidRPr="002653E1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ena bez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  <w:hideMark/>
          </w:tcPr>
          <w:p w:rsidR="003C39DD" w:rsidRPr="003106E5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2653E1" w:rsidRDefault="00907B65" w:rsidP="002653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</w:tcPr>
          <w:p w:rsidR="003C39DD" w:rsidRPr="003106E5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</w:tcPr>
          <w:p w:rsidR="003C39DD" w:rsidRPr="002653E1" w:rsidRDefault="002653E1" w:rsidP="00907B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</w:pPr>
            <w:r w:rsidRPr="002653E1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CENA CELKEM </w:t>
            </w:r>
            <w:r w:rsidR="00907B65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s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00.000.000,00 Kč</w:t>
            </w:r>
          </w:p>
        </w:tc>
      </w:tr>
      <w:tr w:rsidR="00C07183" w:rsidRPr="003106E5" w:rsidTr="00A64658">
        <w:trPr>
          <w:trHeight w:val="303"/>
          <w:tblCellSpacing w:w="15" w:type="dxa"/>
        </w:trPr>
        <w:tc>
          <w:tcPr>
            <w:tcW w:w="3599" w:type="dxa"/>
            <w:shd w:val="clear" w:color="auto" w:fill="1F497D" w:themeFill="text2"/>
            <w:vAlign w:val="center"/>
          </w:tcPr>
          <w:p w:rsidR="00C07183" w:rsidRPr="00C07183" w:rsidRDefault="00C07183" w:rsidP="00C071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Doba plnění v měsících</w:t>
            </w:r>
          </w:p>
        </w:tc>
        <w:tc>
          <w:tcPr>
            <w:tcW w:w="5483" w:type="dxa"/>
            <w:gridSpan w:val="2"/>
            <w:shd w:val="clear" w:color="auto" w:fill="DBE5F1" w:themeFill="accent1" w:themeFillTint="33"/>
            <w:vAlign w:val="center"/>
          </w:tcPr>
          <w:p w:rsidR="00C07183" w:rsidRDefault="00C07183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CD10E6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D10E6">
        <w:rPr>
          <w:rFonts w:asciiTheme="minorHAnsi" w:hAnsiTheme="minorHAnsi" w:cstheme="minorHAnsi"/>
          <w:b/>
        </w:rPr>
        <w:t>Obsah nabídky dodavatele</w:t>
      </w:r>
      <w:r w:rsidR="00CD10E6">
        <w:rPr>
          <w:rFonts w:asciiTheme="minorHAnsi" w:hAnsiTheme="minorHAnsi" w:cstheme="minorHAnsi"/>
          <w:b/>
        </w:rPr>
        <w:t>*</w:t>
      </w: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D10E6" w:rsidRDefault="00CD10E6" w:rsidP="00CD10E6">
      <w:pPr>
        <w:tabs>
          <w:tab w:val="right" w:leader="dot" w:pos="8900"/>
        </w:tabs>
        <w:spacing w:after="12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 xml:space="preserve">Smlouva o dílo </w:t>
      </w:r>
      <w:r w:rsidRPr="0047076E"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Přílohy smlouvy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 xml:space="preserve">Příloha č. 1 </w:t>
      </w:r>
      <w:r w:rsidR="00F86293">
        <w:rPr>
          <w:rFonts w:cstheme="minorHAnsi"/>
        </w:rPr>
        <w:t>–</w:t>
      </w:r>
      <w:r>
        <w:rPr>
          <w:rFonts w:cstheme="minorHAnsi"/>
        </w:rPr>
        <w:t xml:space="preserve"> Rozpočet stavby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Příloha č. 2 – Poddodavatelské schéma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</w:rPr>
      </w:pPr>
      <w:r>
        <w:rPr>
          <w:rFonts w:cstheme="minorHAnsi"/>
        </w:rPr>
        <w:t>Příloha č. 3 – Harmonogram stavby</w:t>
      </w:r>
      <w:r>
        <w:rPr>
          <w:rFonts w:cstheme="minorHAnsi"/>
        </w:rPr>
        <w:tab/>
      </w:r>
      <w:r>
        <w:rPr>
          <w:rFonts w:cstheme="minorHAnsi"/>
          <w:i/>
        </w:rPr>
        <w:t>pouze vybraný dodavatel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Příloha č. 4 – Pojistná smlouvy</w:t>
      </w:r>
      <w:r>
        <w:rPr>
          <w:rFonts w:cstheme="minorHAnsi"/>
        </w:rPr>
        <w:tab/>
      </w:r>
      <w:r>
        <w:rPr>
          <w:rFonts w:cstheme="minorHAnsi"/>
          <w:i/>
        </w:rPr>
        <w:t>pouze vybraný dodavatel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Prohlášení dodavatele ke kvalifikaci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12209E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>Prohlášení poddodavatele ke kvalifikaci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>Prohlášení ostatních poddodavatelů ke kvalifikaci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Doklad o složení jistoty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P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Ostatní listiny výše neuvedené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 xml:space="preserve">Smlouva </w:t>
      </w:r>
      <w:r>
        <w:rPr>
          <w:rFonts w:cstheme="minorHAnsi"/>
          <w:i/>
          <w:sz w:val="18"/>
          <w:szCs w:val="18"/>
        </w:rPr>
        <w:t xml:space="preserve">účastníků </w:t>
      </w:r>
      <w:r w:rsidRPr="0012209E">
        <w:rPr>
          <w:rFonts w:cstheme="minorHAnsi"/>
          <w:i/>
          <w:sz w:val="18"/>
          <w:szCs w:val="18"/>
        </w:rPr>
        <w:t>v případě společné nabídky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Písemná závazek / smlouva s</w:t>
      </w:r>
      <w:r w:rsidRPr="0012209E">
        <w:rPr>
          <w:rFonts w:cstheme="minorHAnsi"/>
          <w:i/>
          <w:sz w:val="18"/>
          <w:szCs w:val="18"/>
        </w:rPr>
        <w:t xml:space="preserve"> poddodavatelem v případě prokázání </w:t>
      </w:r>
      <w:r>
        <w:rPr>
          <w:rFonts w:cstheme="minorHAnsi"/>
          <w:i/>
          <w:sz w:val="18"/>
          <w:szCs w:val="18"/>
        </w:rPr>
        <w:t xml:space="preserve">části </w:t>
      </w:r>
      <w:r w:rsidRPr="0012209E">
        <w:rPr>
          <w:rFonts w:cstheme="minorHAnsi"/>
          <w:i/>
          <w:sz w:val="18"/>
          <w:szCs w:val="18"/>
        </w:rPr>
        <w:t>kvalifikace poddodavatelem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 w:rsidR="00025893">
        <w:rPr>
          <w:rFonts w:asciiTheme="minorHAnsi" w:hAnsiTheme="minorHAnsi" w:cstheme="minorHAnsi"/>
        </w:rPr>
        <w:t>……………….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A97BD5" w:rsidRPr="00831397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831397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 dodavatel uvede pouze relevantní údaje</w:t>
      </w:r>
    </w:p>
    <w:sectPr w:rsidR="00A97BD5" w:rsidRPr="00831397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30" w:rsidRDefault="00DA4330" w:rsidP="000A0E36">
      <w:pPr>
        <w:spacing w:after="0" w:line="240" w:lineRule="auto"/>
      </w:pPr>
      <w:r>
        <w:separator/>
      </w:r>
    </w:p>
  </w:endnote>
  <w:endnote w:type="continuationSeparator" w:id="0">
    <w:p w:rsidR="00DA4330" w:rsidRDefault="00DA4330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30" w:rsidRDefault="00DA4330" w:rsidP="000A0E36">
      <w:pPr>
        <w:spacing w:after="0" w:line="240" w:lineRule="auto"/>
      </w:pPr>
      <w:r>
        <w:separator/>
      </w:r>
    </w:p>
  </w:footnote>
  <w:footnote w:type="continuationSeparator" w:id="0">
    <w:p w:rsidR="00DA4330" w:rsidRDefault="00DA4330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93" w:rsidRDefault="00025893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025893" w:rsidRDefault="00025893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025893" w:rsidRPr="00B612FD" w:rsidRDefault="0002589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25893"/>
    <w:rsid w:val="0003151F"/>
    <w:rsid w:val="00037895"/>
    <w:rsid w:val="000404FE"/>
    <w:rsid w:val="00051C30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9797A"/>
    <w:rsid w:val="001B0EE2"/>
    <w:rsid w:val="001B114B"/>
    <w:rsid w:val="001B12B0"/>
    <w:rsid w:val="001B1A19"/>
    <w:rsid w:val="001B4BD0"/>
    <w:rsid w:val="001C247E"/>
    <w:rsid w:val="001C3BB4"/>
    <w:rsid w:val="001C59BE"/>
    <w:rsid w:val="001C6333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53E1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2F9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C74EB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93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8443C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D78A5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07B65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014B4"/>
    <w:rsid w:val="00C07183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FA3"/>
    <w:rsid w:val="00D943F4"/>
    <w:rsid w:val="00D97900"/>
    <w:rsid w:val="00D97FA6"/>
    <w:rsid w:val="00DA2E58"/>
    <w:rsid w:val="00DA4330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293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BCAB2-C4A7-496F-B40C-9BEF7D53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14</cp:revision>
  <cp:lastPrinted>2017-11-24T08:33:00Z</cp:lastPrinted>
  <dcterms:created xsi:type="dcterms:W3CDTF">2017-11-25T08:56:00Z</dcterms:created>
  <dcterms:modified xsi:type="dcterms:W3CDTF">2018-08-01T09:09:00Z</dcterms:modified>
</cp:coreProperties>
</file>